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DB" w:rsidRPr="002B2EDB" w:rsidRDefault="002B2EDB" w:rsidP="002B2EDB">
      <w:pPr>
        <w:jc w:val="right"/>
        <w:rPr>
          <w:b/>
          <w:lang w:val="ru-RU"/>
        </w:rPr>
      </w:pPr>
      <w:r w:rsidRPr="002B2EDB">
        <w:rPr>
          <w:b/>
          <w:lang w:val="ru-RU"/>
        </w:rPr>
        <w:t xml:space="preserve">Приложение </w:t>
      </w:r>
      <w:r w:rsidR="002C1A83">
        <w:rPr>
          <w:b/>
          <w:lang w:val="ru-RU"/>
        </w:rPr>
        <w:t>1.</w:t>
      </w:r>
      <w:r w:rsidR="002C1A83">
        <w:rPr>
          <w:b/>
        </w:rPr>
        <w:t>3</w:t>
      </w:r>
      <w:r w:rsidRPr="002B2EDB">
        <w:rPr>
          <w:b/>
          <w:lang w:val="ru-RU"/>
        </w:rPr>
        <w:t>**</w:t>
      </w:r>
    </w:p>
    <w:p w:rsidR="002B2EDB" w:rsidRPr="002B2EDB" w:rsidRDefault="002B2EDB" w:rsidP="002B2EDB">
      <w:pPr>
        <w:jc w:val="right"/>
        <w:rPr>
          <w:b/>
          <w:lang w:val="ru-RU"/>
        </w:rPr>
      </w:pPr>
      <w:r w:rsidRPr="002B2EDB">
        <w:rPr>
          <w:b/>
          <w:lang w:val="ru-RU"/>
        </w:rPr>
        <w:t>к приглашению на электронный аукцион</w:t>
      </w:r>
    </w:p>
    <w:p w:rsidR="002B2EDB" w:rsidRPr="002B2EDB" w:rsidRDefault="002B2EDB" w:rsidP="002B2EDB">
      <w:pPr>
        <w:jc w:val="right"/>
        <w:rPr>
          <w:b/>
          <w:lang w:val="ru-RU"/>
        </w:rPr>
      </w:pPr>
      <w:r w:rsidRPr="002B2EDB">
        <w:rPr>
          <w:b/>
          <w:lang w:val="ru-RU"/>
        </w:rPr>
        <w:t>под кодом "</w:t>
      </w:r>
      <w:r w:rsidR="002C1A83" w:rsidRPr="002C1A83">
        <w:rPr>
          <w:rFonts w:ascii="GHEA Grapalat" w:hAnsi="GHEA Grapalat" w:cs="Sylfaen"/>
          <w:b/>
        </w:rPr>
        <w:t xml:space="preserve"> </w:t>
      </w:r>
      <w:r w:rsidR="002C1A83" w:rsidRPr="00146765">
        <w:rPr>
          <w:rFonts w:ascii="GHEA Grapalat" w:hAnsi="GHEA Grapalat" w:cs="Sylfaen"/>
          <w:b/>
        </w:rPr>
        <w:t>ՋԿ-</w:t>
      </w:r>
      <w:r w:rsidR="002C1A83">
        <w:rPr>
          <w:rFonts w:ascii="GHEA Grapalat" w:hAnsi="GHEA Grapalat" w:cs="Sylfaen"/>
          <w:b/>
        </w:rPr>
        <w:t>ԷԱՃ</w:t>
      </w:r>
      <w:r w:rsidR="002C1A83" w:rsidRPr="00146765">
        <w:rPr>
          <w:rFonts w:ascii="GHEA Grapalat" w:hAnsi="GHEA Grapalat" w:cs="Sylfaen"/>
          <w:b/>
        </w:rPr>
        <w:t>ԱՊՁԲ-2</w:t>
      </w:r>
      <w:r w:rsidR="002C1A83">
        <w:rPr>
          <w:rFonts w:ascii="GHEA Grapalat" w:hAnsi="GHEA Grapalat" w:cs="Sylfaen"/>
          <w:b/>
        </w:rPr>
        <w:t>2</w:t>
      </w:r>
      <w:r w:rsidR="002C1A83" w:rsidRPr="00146765">
        <w:rPr>
          <w:rFonts w:ascii="GHEA Grapalat" w:hAnsi="GHEA Grapalat" w:cs="Sylfaen"/>
          <w:b/>
        </w:rPr>
        <w:t>/</w:t>
      </w:r>
      <w:r w:rsidR="00425B24">
        <w:rPr>
          <w:rFonts w:ascii="GHEA Grapalat" w:hAnsi="GHEA Grapalat" w:cs="Sylfaen"/>
          <w:b/>
        </w:rPr>
        <w:t>4</w:t>
      </w:r>
      <w:bookmarkStart w:id="0" w:name="_GoBack"/>
      <w:bookmarkEnd w:id="0"/>
      <w:r w:rsidR="002C1A83" w:rsidRPr="007819C4">
        <w:rPr>
          <w:rFonts w:ascii="GHEA Grapalat" w:hAnsi="GHEA Grapalat"/>
        </w:rPr>
        <w:t xml:space="preserve"> </w:t>
      </w:r>
      <w:r w:rsidRPr="002B2EDB">
        <w:rPr>
          <w:b/>
          <w:lang w:val="ru-RU"/>
        </w:rPr>
        <w:t>"</w:t>
      </w:r>
    </w:p>
    <w:p w:rsidR="002B2EDB" w:rsidRPr="002B2EDB" w:rsidRDefault="002B2EDB" w:rsidP="002B2EDB">
      <w:pPr>
        <w:rPr>
          <w:b/>
          <w:lang w:val="ru-RU"/>
        </w:rPr>
      </w:pPr>
    </w:p>
    <w:p w:rsidR="002B2EDB" w:rsidRPr="002B2EDB" w:rsidRDefault="002B2EDB" w:rsidP="002B2EDB">
      <w:pPr>
        <w:jc w:val="center"/>
        <w:rPr>
          <w:b/>
          <w:lang w:val="ru-RU"/>
        </w:rPr>
      </w:pPr>
      <w:r w:rsidRPr="002B2EDB">
        <w:rPr>
          <w:b/>
          <w:lang w:val="ru-RU"/>
        </w:rPr>
        <w:t>ФОРМА</w:t>
      </w:r>
    </w:p>
    <w:p w:rsidR="002B2EDB" w:rsidRPr="002B2EDB" w:rsidRDefault="002B2EDB" w:rsidP="002B2EDB">
      <w:pPr>
        <w:jc w:val="center"/>
        <w:rPr>
          <w:b/>
          <w:lang w:val="ru-RU"/>
        </w:rPr>
      </w:pPr>
      <w:r w:rsidRPr="002B2EDB">
        <w:rPr>
          <w:b/>
          <w:lang w:val="ru-RU"/>
        </w:rPr>
        <w:t>ДЕКЛАРАЦИИ О РЕАЛЬНЫХ  БЕНЕФИЦИАРАХ</w:t>
      </w:r>
    </w:p>
    <w:p w:rsidR="002B2EDB" w:rsidRPr="002B2EDB" w:rsidRDefault="002B2EDB" w:rsidP="002B2EDB">
      <w:pPr>
        <w:rPr>
          <w:b/>
          <w:lang w:val="ru-RU"/>
        </w:rPr>
      </w:pPr>
    </w:p>
    <w:p w:rsidR="002B2EDB" w:rsidRPr="002B2EDB" w:rsidRDefault="002B2EDB" w:rsidP="002B2EDB">
      <w:pPr>
        <w:numPr>
          <w:ilvl w:val="0"/>
          <w:numId w:val="1"/>
        </w:numPr>
        <w:rPr>
          <w:b/>
        </w:rPr>
      </w:pPr>
      <w:r w:rsidRPr="002B2EDB">
        <w:rPr>
          <w:b/>
        </w:rPr>
        <w:t>Организация</w:t>
      </w:r>
    </w:p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Адрес 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</w:tbl>
    <w:p w:rsidR="002B2EDB" w:rsidRPr="002B2EDB" w:rsidRDefault="002B2EDB" w:rsidP="002B2EDB"/>
    <w:p w:rsidR="002B2EDB" w:rsidRPr="002B2EDB" w:rsidRDefault="002B2EDB" w:rsidP="002B2EDB">
      <w:r w:rsidRPr="002B2EDB">
        <w:br w:type="page"/>
      </w:r>
    </w:p>
    <w:p w:rsidR="002B2EDB" w:rsidRPr="002B2EDB" w:rsidRDefault="002B2EDB" w:rsidP="002B2EDB">
      <w:pPr>
        <w:numPr>
          <w:ilvl w:val="0"/>
          <w:numId w:val="1"/>
        </w:numPr>
      </w:pPr>
      <w:r w:rsidRPr="002B2EDB">
        <w:rPr>
          <w:b/>
        </w:rPr>
        <w:lastRenderedPageBreak/>
        <w:t>Данные листинга  акций</w:t>
      </w:r>
    </w:p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 xml:space="preserve">Наименование латинскими буквами 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Адрес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  <w:iCs/>
        </w:rPr>
      </w:pPr>
      <w:r w:rsidRPr="002B2EDB">
        <w:rPr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Размер участия (%)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Вид участия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Прямое участие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Косвенное участие</w:t>
            </w:r>
          </w:p>
        </w:tc>
      </w:tr>
    </w:tbl>
    <w:p w:rsidR="002B2EDB" w:rsidRPr="002B2EDB" w:rsidRDefault="002B2EDB" w:rsidP="002B2EDB">
      <w:r w:rsidRPr="002B2EDB">
        <w:br w:type="page"/>
      </w:r>
    </w:p>
    <w:p w:rsidR="002B2EDB" w:rsidRPr="002B2EDB" w:rsidRDefault="002B2EDB" w:rsidP="002B2EDB">
      <w:pPr>
        <w:numPr>
          <w:ilvl w:val="0"/>
          <w:numId w:val="1"/>
        </w:numPr>
        <w:rPr>
          <w:b/>
          <w:lang w:val="ru-RU"/>
        </w:rPr>
      </w:pPr>
      <w:r w:rsidRPr="002B2EDB">
        <w:rPr>
          <w:b/>
          <w:lang w:val="ru-RU"/>
        </w:rPr>
        <w:lastRenderedPageBreak/>
        <w:t>Участие государства, муниципалитета или международной организации</w:t>
      </w:r>
    </w:p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Размер участия (%)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Вид участия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Прямое участие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Косвенное участие</w:t>
            </w: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Размер участия</w:t>
            </w:r>
            <w:r w:rsidRPr="002B2EDB" w:rsidDel="00C376E4">
              <w:t xml:space="preserve"> </w:t>
            </w:r>
            <w:r w:rsidRPr="002B2EDB">
              <w:t>(%)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Вид участия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Прямое участие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Косвенное участие</w:t>
            </w:r>
          </w:p>
        </w:tc>
      </w:tr>
    </w:tbl>
    <w:p w:rsidR="002B2EDB" w:rsidRPr="002B2EDB" w:rsidRDefault="002B2EDB" w:rsidP="002B2EDB">
      <w:pPr>
        <w:rPr>
          <w:b/>
        </w:rPr>
      </w:pPr>
      <w:r w:rsidRPr="002B2EDB">
        <w:br w:type="page"/>
      </w:r>
    </w:p>
    <w:p w:rsidR="002B2EDB" w:rsidRPr="002B2EDB" w:rsidRDefault="002B2EDB" w:rsidP="002B2EDB">
      <w:pPr>
        <w:numPr>
          <w:ilvl w:val="0"/>
          <w:numId w:val="1"/>
        </w:numPr>
        <w:rPr>
          <w:b/>
        </w:rPr>
      </w:pPr>
      <w:r w:rsidRPr="002B2EDB">
        <w:rPr>
          <w:b/>
        </w:rPr>
        <w:lastRenderedPageBreak/>
        <w:t>Данные реального бенефициара</w:t>
      </w:r>
    </w:p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Имя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Фамилия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Гражданство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6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2B2EDB" w:rsidRPr="002B2EDB" w:rsidTr="00BA1789">
        <w:tc>
          <w:tcPr>
            <w:tcW w:w="297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Тип документа</w:t>
            </w:r>
          </w:p>
        </w:tc>
        <w:tc>
          <w:tcPr>
            <w:tcW w:w="6096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7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Номер документа</w:t>
            </w:r>
          </w:p>
        </w:tc>
        <w:tc>
          <w:tcPr>
            <w:tcW w:w="6096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7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7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7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B2EDB" w:rsidRPr="002B2EDB" w:rsidRDefault="002B2EDB" w:rsidP="002B2EDB"/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2B2EDB" w:rsidRPr="002B2EDB" w:rsidTr="00BA1789">
        <w:tc>
          <w:tcPr>
            <w:tcW w:w="2943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Государство</w:t>
            </w:r>
          </w:p>
        </w:tc>
        <w:tc>
          <w:tcPr>
            <w:tcW w:w="6072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43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Муниципалитет</w:t>
            </w:r>
          </w:p>
        </w:tc>
        <w:tc>
          <w:tcPr>
            <w:tcW w:w="6072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43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943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lastRenderedPageBreak/>
              <w:t>Государство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Муниципалитет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  <w:lang w:val="ru-RU"/>
        </w:rPr>
      </w:pPr>
      <w:r w:rsidRPr="002B2EDB">
        <w:rPr>
          <w:i/>
          <w:lang w:val="ru-RU"/>
        </w:rPr>
        <w:t>Основания являться реальным бенефициаром</w:t>
      </w:r>
      <w:r w:rsidRPr="002B2EDB" w:rsidDel="00F76C18">
        <w:rPr>
          <w:i/>
          <w:lang w:val="ru-RU"/>
        </w:rPr>
        <w:t xml:space="preserve"> </w:t>
      </w:r>
      <w:r w:rsidRPr="002B2EDB">
        <w:rPr>
          <w:i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B2EDB" w:rsidRPr="002B2EDB" w:rsidTr="00BA1789">
        <w:trPr>
          <w:trHeight w:val="924"/>
        </w:trPr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а</w:t>
            </w:r>
            <w:r w:rsidRPr="002B2EDB">
              <w:rPr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B2EDB" w:rsidRPr="002B2EDB" w:rsidTr="00BA178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Размер участия</w:t>
            </w:r>
            <w:r w:rsidRPr="002B2EDB" w:rsidDel="00C376E4">
              <w:t xml:space="preserve"> </w:t>
            </w:r>
            <w:r w:rsidRPr="002B2EDB"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Вид участия</w:t>
            </w:r>
          </w:p>
        </w:tc>
        <w:tc>
          <w:tcPr>
            <w:tcW w:w="4508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Прямое участие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Косвенное участие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б</w:t>
            </w:r>
            <w:r w:rsidRPr="002B2EDB">
              <w:rPr>
                <w:lang w:val="ru-RU"/>
              </w:rPr>
              <w:t>․ осуществляет реальный (фактический) контроль за данным юридическим лицом иными средствами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в</w:t>
            </w:r>
            <w:r w:rsidRPr="002B2EDB">
              <w:rPr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2B2EDB">
              <w:rPr>
                <w:lang w:val="hy-AM"/>
              </w:rPr>
              <w:t>б</w:t>
            </w:r>
            <w:r w:rsidRPr="002B2EDB">
              <w:rPr>
                <w:lang w:val="ru-RU"/>
              </w:rPr>
              <w:t>"</w:t>
            </w: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  <w:lang w:val="ru-RU"/>
        </w:rPr>
      </w:pPr>
      <w:r w:rsidRPr="002B2EDB">
        <w:rPr>
          <w:i/>
          <w:lang w:val="ru-RU"/>
        </w:rPr>
        <w:t>Основания являться реальным бенефициаром</w:t>
      </w:r>
      <w:r w:rsidRPr="002B2EDB" w:rsidDel="00F76C18">
        <w:rPr>
          <w:i/>
          <w:lang w:val="ru-RU"/>
        </w:rPr>
        <w:t xml:space="preserve"> </w:t>
      </w:r>
      <w:r w:rsidRPr="002B2EDB">
        <w:rPr>
          <w:i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B2EDB" w:rsidRPr="002B2EDB" w:rsidTr="00BA1789">
        <w:trPr>
          <w:trHeight w:val="924"/>
        </w:trPr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а</w:t>
            </w:r>
            <w:r w:rsidRPr="002B2EDB">
              <w:rPr>
                <w:lang w:val="ru-RU"/>
              </w:rPr>
              <w:t>․ 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B2EDB" w:rsidRPr="002B2EDB" w:rsidTr="00BA178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Вид участия</w:t>
            </w:r>
          </w:p>
        </w:tc>
        <w:tc>
          <w:tcPr>
            <w:tcW w:w="4508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Прямое участие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Косвенное участие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lastRenderedPageBreak/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б</w:t>
            </w:r>
            <w:r w:rsidRPr="002B2EDB">
              <w:rPr>
                <w:lang w:val="ru-RU"/>
              </w:rPr>
              <w:t>․ имеет право назначать или освобождать большинство членов органов управления юридического лица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в</w:t>
            </w:r>
            <w:r w:rsidRPr="002B2EDB">
              <w:rPr>
                <w:lang w:val="ru-RU"/>
              </w:rPr>
              <w:t>․ 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г</w:t>
            </w:r>
            <w:r w:rsidRPr="002B2EDB">
              <w:rPr>
                <w:lang w:val="ru-RU"/>
              </w:rPr>
              <w:t>․ осуществляет реальный (фактический) контроль за юридическим лицом иными средствами</w:t>
            </w:r>
          </w:p>
        </w:tc>
      </w:tr>
      <w:tr w:rsidR="002B2EDB" w:rsidRPr="002B2EDB" w:rsidTr="00BA1789">
        <w:tc>
          <w:tcPr>
            <w:tcW w:w="9016" w:type="dxa"/>
            <w:gridSpan w:val="2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  <w:r w:rsidRPr="002B2EDB">
              <w:rPr>
                <w:rFonts w:ascii="Segoe UI Symbol" w:hAnsi="Segoe UI Symbol" w:cs="Segoe UI Symbol"/>
                <w:lang w:val="ru-RU"/>
              </w:rPr>
              <w:t>☐</w:t>
            </w:r>
            <w:r w:rsidRPr="002B2EDB">
              <w:rPr>
                <w:lang w:val="ru-RU"/>
              </w:rPr>
              <w:tab/>
            </w:r>
            <w:r w:rsidRPr="002B2EDB">
              <w:rPr>
                <w:lang w:val="hy-AM"/>
              </w:rPr>
              <w:t>д</w:t>
            </w:r>
            <w:r w:rsidRPr="002B2EDB">
              <w:rPr>
                <w:lang w:val="ru-RU"/>
              </w:rPr>
              <w:t>․ 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  <w:lang w:val="ru-RU"/>
        </w:rPr>
      </w:pPr>
      <w:r w:rsidRPr="002B2EDB">
        <w:rPr>
          <w:i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Отдельно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Совместно с аффилированными лицами</w:t>
            </w:r>
          </w:p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Да</w:t>
            </w:r>
          </w:p>
          <w:p w:rsidR="002B2EDB" w:rsidRPr="002B2EDB" w:rsidRDefault="002B2EDB" w:rsidP="002B2EDB">
            <w:r w:rsidRPr="002B2EDB">
              <w:rPr>
                <w:rFonts w:ascii="Segoe UI Symbol" w:hAnsi="Segoe UI Symbol" w:cs="Segoe UI Symbol"/>
              </w:rPr>
              <w:t>☐</w:t>
            </w:r>
            <w:r w:rsidRPr="002B2EDB">
              <w:tab/>
              <w:t>Нет</w:t>
            </w: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Адрес  электронной почты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7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Номер телефона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</w:tbl>
    <w:p w:rsidR="002B2EDB" w:rsidRPr="002B2EDB" w:rsidRDefault="002B2EDB" w:rsidP="002B2EDB">
      <w:pPr>
        <w:rPr>
          <w:i/>
        </w:rPr>
      </w:pPr>
      <w:r w:rsidRPr="002B2EDB">
        <w:br w:type="page"/>
      </w:r>
    </w:p>
    <w:p w:rsidR="002B2EDB" w:rsidRPr="002B2EDB" w:rsidRDefault="002B2EDB" w:rsidP="002B2EDB">
      <w:pPr>
        <w:numPr>
          <w:ilvl w:val="0"/>
          <w:numId w:val="1"/>
        </w:numPr>
        <w:rPr>
          <w:b/>
        </w:rPr>
      </w:pPr>
      <w:r w:rsidRPr="002B2EDB">
        <w:rPr>
          <w:b/>
        </w:rPr>
        <w:lastRenderedPageBreak/>
        <w:t>Промежуточные юридические лица</w:t>
      </w:r>
    </w:p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Адрес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</w:rPr>
      </w:pPr>
      <w:r w:rsidRPr="002B2EDB">
        <w:rPr>
          <w:i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</w:p>
        </w:tc>
        <w:tc>
          <w:tcPr>
            <w:tcW w:w="6180" w:type="dxa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</w:p>
        </w:tc>
        <w:tc>
          <w:tcPr>
            <w:tcW w:w="6180" w:type="dxa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</w:p>
        </w:tc>
        <w:tc>
          <w:tcPr>
            <w:tcW w:w="6180" w:type="dxa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  <w:tr w:rsidR="002B2EDB" w:rsidRPr="002B2EDB" w:rsidTr="00BA178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</w:p>
        </w:tc>
        <w:tc>
          <w:tcPr>
            <w:tcW w:w="6180" w:type="dxa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numPr>
          <w:ilvl w:val="1"/>
          <w:numId w:val="1"/>
        </w:numPr>
        <w:rPr>
          <w:i/>
          <w:lang w:val="ru-RU"/>
        </w:rPr>
      </w:pPr>
      <w:r w:rsidRPr="002B2EDB">
        <w:rPr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</w:pPr>
            <w:r w:rsidRPr="002B2EDB"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/>
        </w:tc>
      </w:tr>
      <w:tr w:rsidR="002B2EDB" w:rsidRPr="002B2EDB" w:rsidTr="00BA1789">
        <w:tc>
          <w:tcPr>
            <w:tcW w:w="2835" w:type="dxa"/>
            <w:shd w:val="clear" w:color="auto" w:fill="D9E2F3"/>
            <w:vAlign w:val="center"/>
          </w:tcPr>
          <w:p w:rsidR="002B2EDB" w:rsidRPr="002B2EDB" w:rsidRDefault="002B2EDB" w:rsidP="002B2EDB">
            <w:pPr>
              <w:numPr>
                <w:ilvl w:val="2"/>
                <w:numId w:val="1"/>
              </w:numPr>
              <w:rPr>
                <w:lang w:val="ru-RU"/>
              </w:rPr>
            </w:pPr>
            <w:r w:rsidRPr="002B2EDB">
              <w:rPr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B2EDB" w:rsidRPr="002B2EDB" w:rsidRDefault="002B2EDB" w:rsidP="002B2EDB">
            <w:pPr>
              <w:rPr>
                <w:lang w:val="ru-RU"/>
              </w:rPr>
            </w:pPr>
          </w:p>
        </w:tc>
      </w:tr>
    </w:tbl>
    <w:p w:rsidR="002B2EDB" w:rsidRPr="002B2EDB" w:rsidRDefault="002B2EDB" w:rsidP="002B2EDB">
      <w:pPr>
        <w:rPr>
          <w:i/>
          <w:lang w:val="ru-RU"/>
        </w:rPr>
      </w:pPr>
      <w:r w:rsidRPr="002B2EDB">
        <w:rPr>
          <w:i/>
          <w:lang w:val="ru-RU"/>
        </w:rPr>
        <w:br w:type="page"/>
      </w:r>
    </w:p>
    <w:p w:rsidR="002B2EDB" w:rsidRPr="002B2EDB" w:rsidRDefault="002B2EDB" w:rsidP="002B2EDB">
      <w:pPr>
        <w:rPr>
          <w:b/>
        </w:rPr>
      </w:pPr>
      <w:r w:rsidRPr="002B2EDB">
        <w:rPr>
          <w:b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2B2EDB" w:rsidRPr="002B2EDB" w:rsidTr="00BA1789">
        <w:tc>
          <w:tcPr>
            <w:tcW w:w="9016" w:type="dxa"/>
            <w:shd w:val="clear" w:color="auto" w:fill="DEEAF6" w:themeFill="accent1" w:themeFillTint="33"/>
          </w:tcPr>
          <w:p w:rsidR="002B2EDB" w:rsidRPr="002B2EDB" w:rsidRDefault="002B2EDB" w:rsidP="002B2EDB">
            <w:pPr>
              <w:rPr>
                <w:i/>
                <w:lang w:bidi="ru-RU"/>
              </w:rPr>
            </w:pPr>
            <w:r w:rsidRPr="002B2EDB">
              <w:rPr>
                <w:i/>
                <w:lang w:bidi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B2EDB" w:rsidRPr="002B2EDB" w:rsidTr="00BA1789">
        <w:trPr>
          <w:trHeight w:val="10187"/>
        </w:trPr>
        <w:tc>
          <w:tcPr>
            <w:tcW w:w="9016" w:type="dxa"/>
          </w:tcPr>
          <w:p w:rsidR="002B2EDB" w:rsidRPr="002B2EDB" w:rsidRDefault="002B2EDB" w:rsidP="002B2EDB">
            <w:pPr>
              <w:spacing w:after="160" w:line="259" w:lineRule="auto"/>
              <w:rPr>
                <w:b/>
                <w:lang w:bidi="ru-RU"/>
              </w:rPr>
            </w:pPr>
          </w:p>
        </w:tc>
      </w:tr>
    </w:tbl>
    <w:p w:rsidR="002B2EDB" w:rsidRPr="002B2EDB" w:rsidRDefault="002B2EDB" w:rsidP="002B2EDB">
      <w:pPr>
        <w:rPr>
          <w:b/>
          <w:lang w:val="ru-RU"/>
        </w:rPr>
      </w:pPr>
    </w:p>
    <w:p w:rsidR="002B2EDB" w:rsidRPr="002B2EDB" w:rsidRDefault="002B2EDB" w:rsidP="002B2EDB">
      <w:pPr>
        <w:rPr>
          <w:b/>
          <w:lang w:val="ru-RU"/>
        </w:rPr>
      </w:pPr>
    </w:p>
    <w:p w:rsidR="002B2EDB" w:rsidRPr="002B2EDB" w:rsidRDefault="002B2EDB" w:rsidP="002B2EDB">
      <w:pPr>
        <w:rPr>
          <w:b/>
          <w:lang w:val="ru-RU"/>
        </w:rPr>
      </w:pPr>
    </w:p>
    <w:p w:rsidR="002B2EDB" w:rsidRPr="002B2EDB" w:rsidRDefault="002B2EDB" w:rsidP="002B2EDB">
      <w:pPr>
        <w:rPr>
          <w:b/>
          <w:lang w:val="ru-RU"/>
        </w:rPr>
      </w:pPr>
      <w:r w:rsidRPr="002B2EDB">
        <w:rPr>
          <w:b/>
          <w:lang w:val="ru-RU"/>
        </w:rPr>
        <w:br w:type="page"/>
      </w:r>
    </w:p>
    <w:p w:rsidR="002B2EDB" w:rsidRPr="002B2EDB" w:rsidRDefault="002B2EDB" w:rsidP="002B2EDB">
      <w:pPr>
        <w:rPr>
          <w:b/>
          <w:lang w:val="hy-AM"/>
        </w:rPr>
      </w:pPr>
      <w:r w:rsidRPr="002B2EDB">
        <w:rPr>
          <w:b/>
        </w:rPr>
        <w:lastRenderedPageBreak/>
        <w:t>Порядок заполнения декларации</w:t>
      </w:r>
    </w:p>
    <w:p w:rsidR="002B2EDB" w:rsidRPr="002B2EDB" w:rsidRDefault="002B2EDB" w:rsidP="002B2EDB">
      <w:pPr>
        <w:numPr>
          <w:ilvl w:val="0"/>
          <w:numId w:val="2"/>
        </w:numPr>
      </w:pPr>
      <w:r w:rsidRPr="002B2EDB">
        <w:rPr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B2EDB">
        <w:t>(далее-Организация). В этом разделе подразделы заполняются следующими правилами:</w:t>
      </w:r>
    </w:p>
    <w:p w:rsidR="002B2EDB" w:rsidRPr="002B2EDB" w:rsidRDefault="002B2EDB" w:rsidP="002B2EDB">
      <w:pPr>
        <w:numPr>
          <w:ilvl w:val="0"/>
          <w:numId w:val="3"/>
        </w:numPr>
        <w:rPr>
          <w:lang w:val="ru-RU"/>
        </w:rPr>
      </w:pPr>
      <w:r w:rsidRPr="002B2EDB">
        <w:rPr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B2EDB" w:rsidRPr="002B2EDB" w:rsidRDefault="002B2EDB" w:rsidP="002B2EDB">
      <w:pPr>
        <w:numPr>
          <w:ilvl w:val="0"/>
          <w:numId w:val="3"/>
        </w:numPr>
        <w:rPr>
          <w:lang w:val="ru-RU"/>
        </w:rPr>
      </w:pPr>
      <w:r w:rsidRPr="002B2EDB">
        <w:rPr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B2EDB" w:rsidRPr="002B2EDB" w:rsidRDefault="002B2EDB" w:rsidP="002B2EDB">
      <w:pPr>
        <w:numPr>
          <w:ilvl w:val="0"/>
          <w:numId w:val="3"/>
        </w:numPr>
        <w:rPr>
          <w:lang w:val="ru-RU"/>
        </w:rPr>
      </w:pPr>
      <w:r w:rsidRPr="002B2EDB">
        <w:rPr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B2EDB" w:rsidRPr="002B2EDB" w:rsidRDefault="002B2EDB" w:rsidP="002B2EDB">
      <w:pPr>
        <w:numPr>
          <w:ilvl w:val="0"/>
          <w:numId w:val="2"/>
        </w:numPr>
      </w:pPr>
      <w:r w:rsidRPr="002B2EDB">
        <w:rPr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B2EDB">
        <w:t>В этом разделе подразделы заполняются следующими правилами:</w:t>
      </w:r>
    </w:p>
    <w:p w:rsidR="002B2EDB" w:rsidRPr="002B2EDB" w:rsidRDefault="002B2EDB" w:rsidP="002B2EDB">
      <w:pPr>
        <w:numPr>
          <w:ilvl w:val="0"/>
          <w:numId w:val="4"/>
        </w:numPr>
        <w:rPr>
          <w:lang w:val="ru-RU"/>
        </w:rPr>
      </w:pPr>
      <w:r w:rsidRPr="002B2EDB">
        <w:rPr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2B2EDB">
        <w:t>Market</w:t>
      </w:r>
      <w:r w:rsidRPr="002B2EDB">
        <w:rPr>
          <w:lang w:val="ru-RU"/>
        </w:rPr>
        <w:t xml:space="preserve"> </w:t>
      </w:r>
      <w:r w:rsidRPr="002B2EDB">
        <w:t>Identifier</w:t>
      </w:r>
      <w:r w:rsidRPr="002B2EDB">
        <w:rPr>
          <w:lang w:val="ru-RU"/>
        </w:rPr>
        <w:t xml:space="preserve"> </w:t>
      </w:r>
      <w:r w:rsidRPr="002B2EDB">
        <w:t>Code</w:t>
      </w:r>
      <w:r w:rsidRPr="002B2EDB">
        <w:rPr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B2EDB" w:rsidRPr="002B2EDB" w:rsidRDefault="002B2EDB" w:rsidP="002B2EDB">
      <w:pPr>
        <w:numPr>
          <w:ilvl w:val="0"/>
          <w:numId w:val="4"/>
        </w:numPr>
        <w:rPr>
          <w:lang w:val="ru-RU"/>
        </w:rPr>
      </w:pPr>
      <w:r w:rsidRPr="002B2EDB">
        <w:rPr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B2EDB" w:rsidRPr="002B2EDB" w:rsidRDefault="002B2EDB" w:rsidP="002B2EDB">
      <w:pPr>
        <w:numPr>
          <w:ilvl w:val="0"/>
          <w:numId w:val="4"/>
        </w:numPr>
        <w:rPr>
          <w:lang w:val="ru-RU"/>
        </w:rPr>
      </w:pPr>
      <w:r w:rsidRPr="002B2EDB">
        <w:rPr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B2EDB" w:rsidRPr="002B2EDB" w:rsidRDefault="002B2EDB" w:rsidP="002B2EDB">
      <w:pPr>
        <w:numPr>
          <w:ilvl w:val="0"/>
          <w:numId w:val="2"/>
        </w:numPr>
      </w:pPr>
      <w:r w:rsidRPr="002B2EDB">
        <w:rPr>
          <w:lang w:val="ru-RU"/>
        </w:rPr>
        <w:lastRenderedPageBreak/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B2EDB">
        <w:t>В этом разделе подразделы заполняются следующими правилами</w:t>
      </w:r>
      <w:r w:rsidRPr="002B2EDB">
        <w:rPr>
          <w:rFonts w:hint="eastAsia"/>
        </w:rPr>
        <w:t>․</w:t>
      </w:r>
    </w:p>
    <w:p w:rsidR="002B2EDB" w:rsidRPr="002B2EDB" w:rsidRDefault="002B2EDB" w:rsidP="002B2EDB">
      <w:pPr>
        <w:numPr>
          <w:ilvl w:val="0"/>
          <w:numId w:val="5"/>
        </w:numPr>
        <w:rPr>
          <w:lang w:val="ru-RU"/>
        </w:rPr>
      </w:pPr>
      <w:r w:rsidRPr="002B2EDB">
        <w:rPr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B2EDB" w:rsidRPr="002B2EDB" w:rsidRDefault="002B2EDB" w:rsidP="002B2EDB">
      <w:pPr>
        <w:numPr>
          <w:ilvl w:val="0"/>
          <w:numId w:val="2"/>
        </w:numPr>
      </w:pPr>
      <w:r w:rsidRPr="002B2EDB">
        <w:rPr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B2EDB">
        <w:t>В этом разделе подразделы заполняются следующими правилами</w:t>
      </w:r>
      <w:r w:rsidRPr="002B2EDB">
        <w:rPr>
          <w:rFonts w:hint="eastAsia"/>
        </w:rPr>
        <w:t>․</w:t>
      </w:r>
    </w:p>
    <w:p w:rsidR="002B2EDB" w:rsidRPr="002B2EDB" w:rsidRDefault="002B2EDB" w:rsidP="002B2EDB">
      <w:pPr>
        <w:numPr>
          <w:ilvl w:val="0"/>
          <w:numId w:val="6"/>
        </w:numPr>
        <w:rPr>
          <w:lang w:val="ru-RU"/>
        </w:rPr>
      </w:pPr>
      <w:r w:rsidRPr="002B2EDB">
        <w:rPr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3) в подразделе "Адрес учета лица" заполняется адрес места учета реального бенефициара;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</w:t>
      </w:r>
      <w:r w:rsidRPr="002B2EDB">
        <w:rPr>
          <w:lang w:val="ru-RU"/>
        </w:rPr>
        <w:lastRenderedPageBreak/>
        <w:t>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B2EDB">
        <w:rPr>
          <w:lang w:val="hy-AM"/>
        </w:rPr>
        <w:t>Օ</w:t>
      </w:r>
      <w:r w:rsidRPr="002B2EDB">
        <w:rPr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B2EDB">
        <w:rPr>
          <w:lang w:val="hy-AM"/>
        </w:rPr>
        <w:t>Օ</w:t>
      </w:r>
      <w:r w:rsidRPr="002B2EDB">
        <w:rPr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B2EDB">
        <w:rPr>
          <w:lang w:val="hy-AM"/>
        </w:rPr>
        <w:t>Օ</w:t>
      </w:r>
      <w:r w:rsidRPr="002B2EDB">
        <w:rPr>
          <w:lang w:val="ru-RU"/>
        </w:rPr>
        <w:t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B2EDB" w:rsidRPr="002B2EDB" w:rsidRDefault="002B2EDB" w:rsidP="002B2EDB">
      <w:pPr>
        <w:rPr>
          <w:lang w:val="hy-AM"/>
        </w:rPr>
      </w:pPr>
      <w:r w:rsidRPr="002B2EDB">
        <w:rPr>
          <w:lang w:val="ru-RU"/>
        </w:rPr>
        <w:t xml:space="preserve">б. в пункте "б" этого подраздела делается отметка, если лицо по смыслу пункта "а" не является реальным бенефициаром Организации, но контролирует </w:t>
      </w:r>
      <w:r w:rsidRPr="002B2EDB">
        <w:rPr>
          <w:lang w:val="hy-AM"/>
        </w:rPr>
        <w:t>Օ</w:t>
      </w:r>
      <w:r w:rsidRPr="002B2EDB">
        <w:rPr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в</w:t>
      </w:r>
      <w:r w:rsidRPr="002B2EDB">
        <w:rPr>
          <w:lang w:val="hy-AM"/>
        </w:rPr>
        <w:t xml:space="preserve">. </w:t>
      </w:r>
      <w:r w:rsidRPr="002B2EDB">
        <w:rPr>
          <w:lang w:val="ru-RU"/>
        </w:rPr>
        <w:t>в</w:t>
      </w:r>
      <w:r w:rsidRPr="002B2EDB">
        <w:rPr>
          <w:lang w:val="hy-AM"/>
        </w:rPr>
        <w:t xml:space="preserve"> пункте </w:t>
      </w:r>
      <w:r w:rsidRPr="002B2EDB">
        <w:rPr>
          <w:lang w:val="ru-RU"/>
        </w:rPr>
        <w:t xml:space="preserve">"в" </w:t>
      </w:r>
      <w:r w:rsidRPr="002B2EDB">
        <w:rPr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B2EDB">
        <w:rPr>
          <w:lang w:val="ru-RU"/>
        </w:rPr>
        <w:t>О</w:t>
      </w:r>
      <w:r w:rsidRPr="002B2EDB">
        <w:rPr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B2EDB">
        <w:rPr>
          <w:lang w:val="ru-RU"/>
        </w:rPr>
        <w:t xml:space="preserve">"а" </w:t>
      </w:r>
      <w:r w:rsidRPr="002B2EDB">
        <w:rPr>
          <w:lang w:val="hy-AM"/>
        </w:rPr>
        <w:t xml:space="preserve">и </w:t>
      </w:r>
      <w:r w:rsidRPr="002B2EDB">
        <w:rPr>
          <w:lang w:val="ru-RU"/>
        </w:rPr>
        <w:t xml:space="preserve">"б" </w:t>
      </w:r>
      <w:r w:rsidRPr="002B2EDB">
        <w:rPr>
          <w:lang w:val="hy-AM"/>
        </w:rPr>
        <w:t>этого подраздела</w:t>
      </w:r>
      <w:r w:rsidRPr="002B2EDB">
        <w:rPr>
          <w:lang w:val="ru-RU"/>
        </w:rPr>
        <w:t>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hy-AM"/>
        </w:rPr>
        <w:t xml:space="preserve">6) </w:t>
      </w:r>
      <w:r w:rsidRPr="002B2EDB">
        <w:rPr>
          <w:lang w:val="ru-RU"/>
        </w:rPr>
        <w:t>П</w:t>
      </w:r>
      <w:r w:rsidRPr="002B2EDB">
        <w:rPr>
          <w:lang w:val="hy-AM"/>
        </w:rPr>
        <w:t xml:space="preserve">одраздел </w:t>
      </w:r>
      <w:r w:rsidRPr="002B2EDB">
        <w:rPr>
          <w:lang w:val="ru-RU"/>
        </w:rPr>
        <w:t>"О</w:t>
      </w:r>
      <w:r w:rsidRPr="002B2EDB">
        <w:rPr>
          <w:lang w:val="hy-AM"/>
        </w:rPr>
        <w:t xml:space="preserve">снования </w:t>
      </w:r>
      <w:r w:rsidRPr="002B2EDB">
        <w:rPr>
          <w:lang w:val="ru-RU"/>
        </w:rPr>
        <w:t>являться</w:t>
      </w:r>
      <w:r w:rsidRPr="002B2EDB">
        <w:rPr>
          <w:lang w:val="hy-AM"/>
        </w:rPr>
        <w:t xml:space="preserve"> реальн</w:t>
      </w:r>
      <w:r w:rsidRPr="002B2EDB">
        <w:rPr>
          <w:lang w:val="ru-RU"/>
        </w:rPr>
        <w:t>ым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бенефициаром</w:t>
      </w:r>
      <w:r w:rsidRPr="002B2EDB">
        <w:rPr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2B2EDB">
        <w:rPr>
          <w:lang w:val="ru-RU"/>
        </w:rPr>
        <w:t xml:space="preserve"> </w:t>
      </w:r>
      <w:r w:rsidRPr="002B2EDB">
        <w:rPr>
          <w:lang w:val="hy-AM"/>
        </w:rPr>
        <w:t xml:space="preserve">Раскрытие реальных </w:t>
      </w:r>
      <w:r w:rsidRPr="002B2EDB">
        <w:rPr>
          <w:lang w:val="ru-RU"/>
        </w:rPr>
        <w:t>бенефициаров</w:t>
      </w:r>
      <w:r w:rsidRPr="002B2EDB">
        <w:rPr>
          <w:lang w:val="hy-AM"/>
        </w:rPr>
        <w:t xml:space="preserve"> осуществляется по критериям, установленным Кодексом О недрах</w:t>
      </w:r>
      <w:r w:rsidRPr="002B2EDB">
        <w:rPr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правилами: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а. в пункте "а"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</w:t>
      </w:r>
      <w:r w:rsidRPr="002B2EDB">
        <w:rPr>
          <w:lang w:val="ru-RU"/>
        </w:rPr>
        <w:lastRenderedPageBreak/>
        <w:t>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"а" подпункта 5 пункта 4 настоящего Порядка;</w:t>
      </w:r>
    </w:p>
    <w:p w:rsidR="002B2EDB" w:rsidRPr="002B2EDB" w:rsidRDefault="002B2EDB" w:rsidP="002B2EDB">
      <w:pPr>
        <w:rPr>
          <w:lang w:val="hy-AM"/>
        </w:rPr>
      </w:pPr>
      <w:r w:rsidRPr="002B2EDB">
        <w:rPr>
          <w:lang w:val="hy-AM"/>
        </w:rPr>
        <w:t xml:space="preserve">б.в пункте </w:t>
      </w:r>
      <w:r w:rsidRPr="002B2EDB">
        <w:rPr>
          <w:lang w:val="ru-RU"/>
        </w:rPr>
        <w:t xml:space="preserve">"б" </w:t>
      </w:r>
      <w:r w:rsidRPr="002B2EDB">
        <w:rPr>
          <w:lang w:val="hy-AM"/>
        </w:rPr>
        <w:t xml:space="preserve">этого подраздела производится отметка, если лицо имеет право назначать или </w:t>
      </w:r>
      <w:r w:rsidRPr="002B2EDB">
        <w:rPr>
          <w:lang w:val="ru-RU"/>
        </w:rPr>
        <w:t>отстраня</w:t>
      </w:r>
      <w:r w:rsidRPr="002B2EDB">
        <w:rPr>
          <w:lang w:val="hy-AM"/>
        </w:rPr>
        <w:t>ть большинство членов органов управления юридического лица;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в. В пункте "в"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г. в пункте "г" этого подраздела производится отметка, если лицо по смыслу пунктов "а"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-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"в"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д. в пункте "д"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"а" - "г" этого подраздела.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B2EDB">
        <w:rPr>
          <w:lang w:val="hy-AM"/>
        </w:rPr>
        <w:t>Օ</w:t>
      </w:r>
      <w:r w:rsidRPr="002B2EDB">
        <w:rPr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8) в подразделе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"Контактные данные реального бенефициара" заполняются адрес электронной почты и номер телефона реального бенефициара.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5. Раздел 5 декларации (Промежуточные юридические лица) заполняется, 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правилами․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1) в подразделе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"Данные организации"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 xml:space="preserve"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</w:t>
      </w:r>
      <w:r w:rsidRPr="002B2EDB">
        <w:rPr>
          <w:lang w:val="ru-RU"/>
        </w:rPr>
        <w:lastRenderedPageBreak/>
        <w:t>заполняются для юридического лица, полностью контролирующего Организацию, этот подраздел не подлежит заполнению.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3) Подраздел</w:t>
      </w:r>
      <w:r w:rsidRPr="002B2EDB">
        <w:rPr>
          <w:lang w:val="hy-AM"/>
        </w:rPr>
        <w:t xml:space="preserve"> </w:t>
      </w:r>
      <w:r w:rsidRPr="002B2EDB">
        <w:rPr>
          <w:lang w:val="ru-RU"/>
        </w:rPr>
        <w:t>"Данные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B2EDB">
        <w:t>Market</w:t>
      </w:r>
      <w:r w:rsidRPr="002B2EDB">
        <w:rPr>
          <w:lang w:val="ru-RU"/>
        </w:rPr>
        <w:t xml:space="preserve"> </w:t>
      </w:r>
      <w:r w:rsidRPr="002B2EDB">
        <w:t>Identifier</w:t>
      </w:r>
      <w:r w:rsidRPr="002B2EDB">
        <w:rPr>
          <w:lang w:val="ru-RU"/>
        </w:rPr>
        <w:t xml:space="preserve"> </w:t>
      </w:r>
      <w:r w:rsidRPr="002B2EDB">
        <w:t>Code</w:t>
      </w:r>
      <w:r w:rsidRPr="002B2EDB">
        <w:rPr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2B2EDB" w:rsidRPr="002B2EDB" w:rsidRDefault="002B2EDB" w:rsidP="002B2EDB">
      <w:pPr>
        <w:rPr>
          <w:lang w:val="ru-RU"/>
        </w:rPr>
      </w:pPr>
      <w:r w:rsidRPr="002B2EDB">
        <w:rPr>
          <w:lang w:val="ru-RU"/>
        </w:rPr>
        <w:t>7. Декларация заполняется и подписывается лицом, подающим заявку.</w:t>
      </w:r>
      <w:r w:rsidRPr="002B2EDB">
        <w:rPr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B2EDB" w:rsidRPr="002B2EDB" w:rsidRDefault="002B2EDB" w:rsidP="002B2EDB">
      <w:pPr>
        <w:rPr>
          <w:lang w:val="ru-RU"/>
        </w:rPr>
      </w:pPr>
    </w:p>
    <w:p w:rsidR="002B2EDB" w:rsidRPr="002B2EDB" w:rsidRDefault="002B2EDB" w:rsidP="002B2EDB">
      <w:pPr>
        <w:rPr>
          <w:i/>
          <w:lang w:val="ru-RU"/>
        </w:rPr>
      </w:pPr>
      <w:r w:rsidRPr="002B2EDB">
        <w:rPr>
          <w:lang w:val="ru-RU"/>
        </w:rPr>
        <w:t xml:space="preserve">* </w:t>
      </w:r>
      <w:r w:rsidRPr="002B2EDB">
        <w:rPr>
          <w:i/>
          <w:lang w:val="ru-RU"/>
        </w:rPr>
        <w:t>заполняется секретарем комиссии до публикации приглашения в бюллетене:</w:t>
      </w:r>
    </w:p>
    <w:p w:rsidR="002B2EDB" w:rsidRPr="002B2EDB" w:rsidRDefault="002B2EDB" w:rsidP="002B2EDB">
      <w:pPr>
        <w:rPr>
          <w:i/>
          <w:lang w:val="ru-RU"/>
        </w:rPr>
      </w:pPr>
      <w:r w:rsidRPr="002B2EDB">
        <w:rPr>
          <w:i/>
          <w:lang w:val="ru-RU"/>
        </w:rPr>
        <w:t xml:space="preserve">** Приложение 1.2 не представляется тем участником, который : </w:t>
      </w:r>
    </w:p>
    <w:p w:rsidR="002B2EDB" w:rsidRPr="002B2EDB" w:rsidRDefault="002B2EDB" w:rsidP="002B2EDB">
      <w:pPr>
        <w:rPr>
          <w:i/>
          <w:lang w:val="ru-RU"/>
        </w:rPr>
      </w:pPr>
      <w:r w:rsidRPr="002B2EDB">
        <w:rPr>
          <w:i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174F7D" w:rsidRDefault="002B2EDB" w:rsidP="002B2EDB">
      <w:r w:rsidRPr="002B2EDB">
        <w:rPr>
          <w:i/>
          <w:lang w:val="ru-RU"/>
        </w:rPr>
        <w:t>- является физическим лицом  или индивидуальным предпринимателем</w:t>
      </w:r>
      <w:r w:rsidRPr="002B2EDB">
        <w:rPr>
          <w:lang w:val="ru-RU"/>
        </w:rPr>
        <w:t xml:space="preserve"> </w:t>
      </w:r>
      <w:r w:rsidRPr="002B2EDB">
        <w:rPr>
          <w:b/>
          <w:lang w:val="ru-RU"/>
        </w:rPr>
        <w:br w:type="page"/>
      </w:r>
    </w:p>
    <w:sectPr w:rsidR="00174F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FF"/>
    <w:rsid w:val="00174F7D"/>
    <w:rsid w:val="002B2EDB"/>
    <w:rsid w:val="002C1A83"/>
    <w:rsid w:val="00425B24"/>
    <w:rsid w:val="00B6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23BF8"/>
  <w15:chartTrackingRefBased/>
  <w15:docId w15:val="{B199A70A-08A5-4592-8211-BC104136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2892</Words>
  <Characters>16491</Characters>
  <Application>Microsoft Office Word</Application>
  <DocSecurity>0</DocSecurity>
  <Lines>137</Lines>
  <Paragraphs>38</Paragraphs>
  <ScaleCrop>false</ScaleCrop>
  <Company/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Sargsyan</dc:creator>
  <cp:keywords/>
  <dc:description/>
  <cp:lastModifiedBy>User</cp:lastModifiedBy>
  <cp:revision>4</cp:revision>
  <dcterms:created xsi:type="dcterms:W3CDTF">2021-12-07T12:18:00Z</dcterms:created>
  <dcterms:modified xsi:type="dcterms:W3CDTF">2022-05-27T13:02:00Z</dcterms:modified>
</cp:coreProperties>
</file>